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AD2B4" w14:textId="4DB5D86F" w:rsidR="00CC32BC" w:rsidRDefault="00CC32BC" w:rsidP="00CC32B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2016 </w:t>
      </w:r>
      <w:r w:rsidR="00B3380D">
        <w:rPr>
          <w:b/>
          <w:sz w:val="36"/>
          <w:szCs w:val="36"/>
        </w:rPr>
        <w:t>Layla Chardonnay</w:t>
      </w:r>
    </w:p>
    <w:p w14:paraId="47B1F332" w14:textId="77777777" w:rsidR="00CC32BC" w:rsidRDefault="00CC32BC" w:rsidP="00CC32BC">
      <w:pPr>
        <w:jc w:val="center"/>
        <w:rPr>
          <w:b/>
          <w:sz w:val="36"/>
          <w:szCs w:val="36"/>
        </w:rPr>
      </w:pPr>
    </w:p>
    <w:p w14:paraId="0CBB1C30" w14:textId="01960AD7" w:rsidR="00252C8F" w:rsidRDefault="000B26C8" w:rsidP="00B32EEA">
      <w:pPr>
        <w:rPr>
          <w:sz w:val="28"/>
          <w:szCs w:val="28"/>
        </w:rPr>
      </w:pPr>
      <w:r>
        <w:rPr>
          <w:sz w:val="28"/>
          <w:szCs w:val="28"/>
        </w:rPr>
        <w:t xml:space="preserve">The 2016 Layla Chardonnay was hand harvested on 16 February.  The grapes were whole bunch pressed and the free run and pressings separated until final blending.  </w:t>
      </w:r>
      <w:r w:rsidR="000F7FB1">
        <w:rPr>
          <w:sz w:val="28"/>
          <w:szCs w:val="28"/>
        </w:rPr>
        <w:t xml:space="preserve">After chilling, </w:t>
      </w:r>
      <w:r w:rsidR="008540C9">
        <w:rPr>
          <w:sz w:val="28"/>
          <w:szCs w:val="28"/>
        </w:rPr>
        <w:t xml:space="preserve">50% of </w:t>
      </w:r>
      <w:r w:rsidR="000F7FB1">
        <w:rPr>
          <w:sz w:val="28"/>
          <w:szCs w:val="28"/>
        </w:rPr>
        <w:t xml:space="preserve">the unsettled juice was placed in 500 litre puncheons and 228 litre </w:t>
      </w:r>
      <w:proofErr w:type="spellStart"/>
      <w:r w:rsidR="000F7FB1">
        <w:rPr>
          <w:sz w:val="28"/>
          <w:szCs w:val="28"/>
        </w:rPr>
        <w:t>barriques</w:t>
      </w:r>
      <w:proofErr w:type="spellEnd"/>
      <w:r w:rsidR="000F7FB1">
        <w:rPr>
          <w:sz w:val="28"/>
          <w:szCs w:val="28"/>
        </w:rPr>
        <w:t xml:space="preserve"> for fermentation.  </w:t>
      </w:r>
      <w:r w:rsidR="009D2579">
        <w:rPr>
          <w:sz w:val="28"/>
          <w:szCs w:val="28"/>
        </w:rPr>
        <w:t xml:space="preserve">At the end of fermentation, the wine was left on yeast lees </w:t>
      </w:r>
      <w:r w:rsidR="006060F3">
        <w:rPr>
          <w:sz w:val="28"/>
          <w:szCs w:val="28"/>
        </w:rPr>
        <w:t>for 9 months</w:t>
      </w:r>
      <w:r w:rsidR="008540C9">
        <w:rPr>
          <w:sz w:val="28"/>
          <w:szCs w:val="28"/>
        </w:rPr>
        <w:t xml:space="preserve">.  The lees were stirred weekly.  The remaining juice was fermented in tank on 15% </w:t>
      </w:r>
      <w:proofErr w:type="spellStart"/>
      <w:r w:rsidR="008540C9">
        <w:rPr>
          <w:sz w:val="28"/>
          <w:szCs w:val="28"/>
        </w:rPr>
        <w:t>Troncais</w:t>
      </w:r>
      <w:proofErr w:type="spellEnd"/>
      <w:r w:rsidR="008540C9">
        <w:rPr>
          <w:sz w:val="28"/>
          <w:szCs w:val="28"/>
        </w:rPr>
        <w:t xml:space="preserve"> staves to give structure.  This wine also remained on yeast lees for an extended period of time.  The wine blended and bottled in January 2017.</w:t>
      </w:r>
    </w:p>
    <w:p w14:paraId="013512DE" w14:textId="77777777" w:rsidR="00252C8F" w:rsidRDefault="00252C8F" w:rsidP="00B32EEA">
      <w:pPr>
        <w:rPr>
          <w:sz w:val="28"/>
          <w:szCs w:val="28"/>
        </w:rPr>
      </w:pPr>
    </w:p>
    <w:p w14:paraId="7B3E57BA" w14:textId="77777777" w:rsidR="00126F95" w:rsidRDefault="007B6B1E" w:rsidP="00B32EEA">
      <w:pPr>
        <w:rPr>
          <w:sz w:val="28"/>
          <w:szCs w:val="28"/>
        </w:rPr>
      </w:pPr>
      <w:r>
        <w:rPr>
          <w:sz w:val="28"/>
          <w:szCs w:val="28"/>
        </w:rPr>
        <w:t xml:space="preserve">The 2016 Layla Chardonnay </w:t>
      </w:r>
      <w:r w:rsidR="00643C39">
        <w:rPr>
          <w:sz w:val="28"/>
          <w:szCs w:val="28"/>
        </w:rPr>
        <w:t xml:space="preserve">abides by our driving force </w:t>
      </w:r>
      <w:r w:rsidR="009762D9">
        <w:rPr>
          <w:sz w:val="28"/>
          <w:szCs w:val="28"/>
        </w:rPr>
        <w:t>of power, strength and elegance</w:t>
      </w:r>
      <w:r>
        <w:rPr>
          <w:sz w:val="28"/>
          <w:szCs w:val="28"/>
        </w:rPr>
        <w:t>.</w:t>
      </w:r>
      <w:r w:rsidR="003A1B98">
        <w:rPr>
          <w:sz w:val="28"/>
          <w:szCs w:val="28"/>
        </w:rPr>
        <w:t xml:space="preserve">  Opposing elements of </w:t>
      </w:r>
      <w:proofErr w:type="spellStart"/>
      <w:r w:rsidR="003A1B98">
        <w:rPr>
          <w:sz w:val="28"/>
          <w:szCs w:val="28"/>
        </w:rPr>
        <w:t>minerality</w:t>
      </w:r>
      <w:proofErr w:type="spellEnd"/>
      <w:r w:rsidR="003A1B98">
        <w:rPr>
          <w:sz w:val="28"/>
          <w:szCs w:val="28"/>
        </w:rPr>
        <w:t xml:space="preserve"> and creaminess make this an outstanding, complex wine.  The aromas and flavours of lemon pith, chamomile, just ripe nectarine and apricot are underlain by fine grained, </w:t>
      </w:r>
      <w:r w:rsidR="00126F95">
        <w:rPr>
          <w:sz w:val="28"/>
          <w:szCs w:val="28"/>
        </w:rPr>
        <w:t xml:space="preserve">smoky oak.  </w:t>
      </w:r>
    </w:p>
    <w:p w14:paraId="3B7924A1" w14:textId="77777777" w:rsidR="00126F95" w:rsidRDefault="00126F95" w:rsidP="00B32EEA">
      <w:pPr>
        <w:rPr>
          <w:sz w:val="28"/>
          <w:szCs w:val="28"/>
        </w:rPr>
      </w:pPr>
    </w:p>
    <w:p w14:paraId="603A3565" w14:textId="50C04F48" w:rsidR="003B0AFA" w:rsidRDefault="00126F95" w:rsidP="00B32EEA">
      <w:pPr>
        <w:rPr>
          <w:sz w:val="28"/>
          <w:szCs w:val="28"/>
        </w:rPr>
      </w:pPr>
      <w:r>
        <w:rPr>
          <w:sz w:val="28"/>
          <w:szCs w:val="28"/>
        </w:rPr>
        <w:t>The restraint on this wine suggests it will continue to age and improve in bottle.  While waiting for the magic to happen, enjoy the wine now with a classic – freshly shucked oysters with a dot of green apple granita.</w:t>
      </w:r>
      <w:r w:rsidR="007B6B1E">
        <w:rPr>
          <w:sz w:val="28"/>
          <w:szCs w:val="28"/>
        </w:rPr>
        <w:t xml:space="preserve"> </w:t>
      </w:r>
      <w:r w:rsidR="005B3B07">
        <w:rPr>
          <w:sz w:val="28"/>
          <w:szCs w:val="28"/>
        </w:rPr>
        <w:t xml:space="preserve">  </w:t>
      </w:r>
    </w:p>
    <w:p w14:paraId="30261DF2" w14:textId="77777777" w:rsidR="003B0AFA" w:rsidRDefault="003B0AFA" w:rsidP="00B32EEA">
      <w:pPr>
        <w:rPr>
          <w:sz w:val="28"/>
          <w:szCs w:val="28"/>
        </w:rPr>
      </w:pPr>
    </w:p>
    <w:p w14:paraId="4D6C263F" w14:textId="77777777" w:rsidR="00CC32BC" w:rsidRDefault="00CC32BC" w:rsidP="00CC32BC">
      <w:pPr>
        <w:rPr>
          <w:sz w:val="28"/>
          <w:szCs w:val="28"/>
        </w:rPr>
      </w:pPr>
    </w:p>
    <w:p w14:paraId="49042696" w14:textId="297FC042" w:rsidR="00CC32BC" w:rsidRDefault="003967D2" w:rsidP="00CC32BC">
      <w:pPr>
        <w:rPr>
          <w:sz w:val="28"/>
          <w:szCs w:val="28"/>
        </w:rPr>
      </w:pPr>
      <w:r>
        <w:rPr>
          <w:sz w:val="28"/>
          <w:szCs w:val="28"/>
        </w:rPr>
        <w:t xml:space="preserve">Alcohol: </w:t>
      </w:r>
      <w:r w:rsidR="00332D84">
        <w:rPr>
          <w:sz w:val="28"/>
          <w:szCs w:val="28"/>
        </w:rPr>
        <w:t>13</w:t>
      </w:r>
      <w:r w:rsidR="002B6346">
        <w:rPr>
          <w:sz w:val="28"/>
          <w:szCs w:val="28"/>
        </w:rPr>
        <w:t>%</w:t>
      </w:r>
    </w:p>
    <w:p w14:paraId="3F493151" w14:textId="64DD63FD" w:rsidR="002B6346" w:rsidRDefault="002B6346" w:rsidP="00CC32BC">
      <w:pPr>
        <w:rPr>
          <w:sz w:val="28"/>
          <w:szCs w:val="28"/>
        </w:rPr>
      </w:pPr>
      <w:r>
        <w:rPr>
          <w:sz w:val="28"/>
          <w:szCs w:val="28"/>
        </w:rPr>
        <w:t xml:space="preserve">pH: </w:t>
      </w:r>
      <w:r w:rsidR="00332D84">
        <w:rPr>
          <w:sz w:val="28"/>
          <w:szCs w:val="28"/>
        </w:rPr>
        <w:t>3.32</w:t>
      </w:r>
    </w:p>
    <w:p w14:paraId="75F5CEAF" w14:textId="09BD83AA" w:rsidR="002B6346" w:rsidRDefault="00A037A8" w:rsidP="00CC32BC">
      <w:pPr>
        <w:rPr>
          <w:sz w:val="28"/>
          <w:szCs w:val="28"/>
        </w:rPr>
      </w:pPr>
      <w:r>
        <w:rPr>
          <w:sz w:val="28"/>
          <w:szCs w:val="28"/>
        </w:rPr>
        <w:t xml:space="preserve">Titratable acidity: </w:t>
      </w:r>
      <w:proofErr w:type="gramStart"/>
      <w:r w:rsidR="00332D84">
        <w:rPr>
          <w:sz w:val="28"/>
          <w:szCs w:val="28"/>
        </w:rPr>
        <w:t>6.0</w:t>
      </w:r>
      <w:r>
        <w:rPr>
          <w:sz w:val="28"/>
          <w:szCs w:val="28"/>
        </w:rPr>
        <w:t xml:space="preserve"> </w:t>
      </w:r>
      <w:r w:rsidR="002B6346">
        <w:rPr>
          <w:sz w:val="28"/>
          <w:szCs w:val="28"/>
        </w:rPr>
        <w:t xml:space="preserve"> g</w:t>
      </w:r>
      <w:proofErr w:type="gramEnd"/>
      <w:r w:rsidR="002B6346">
        <w:rPr>
          <w:sz w:val="28"/>
          <w:szCs w:val="28"/>
        </w:rPr>
        <w:t>/L</w:t>
      </w:r>
    </w:p>
    <w:p w14:paraId="7206FCBE" w14:textId="6CF75C8E" w:rsidR="002B6346" w:rsidRDefault="002B6346" w:rsidP="00CC32BC">
      <w:pPr>
        <w:rPr>
          <w:sz w:val="28"/>
          <w:szCs w:val="28"/>
        </w:rPr>
      </w:pPr>
      <w:r>
        <w:rPr>
          <w:sz w:val="28"/>
          <w:szCs w:val="28"/>
        </w:rPr>
        <w:t xml:space="preserve">Dozens produced: </w:t>
      </w:r>
      <w:r w:rsidR="00332D84">
        <w:rPr>
          <w:sz w:val="28"/>
          <w:szCs w:val="28"/>
        </w:rPr>
        <w:t>430</w:t>
      </w:r>
      <w:r w:rsidR="00982B8E">
        <w:rPr>
          <w:sz w:val="28"/>
          <w:szCs w:val="28"/>
        </w:rPr>
        <w:t xml:space="preserve"> </w:t>
      </w:r>
      <w:r>
        <w:rPr>
          <w:sz w:val="28"/>
          <w:szCs w:val="28"/>
        </w:rPr>
        <w:t>dozen</w:t>
      </w:r>
    </w:p>
    <w:p w14:paraId="111AF7E4" w14:textId="77777777" w:rsidR="002B6346" w:rsidRDefault="002B6346" w:rsidP="00CC32BC">
      <w:pPr>
        <w:rPr>
          <w:sz w:val="28"/>
          <w:szCs w:val="28"/>
        </w:rPr>
      </w:pPr>
    </w:p>
    <w:p w14:paraId="52A4AAD6" w14:textId="77777777" w:rsidR="00CC32BC" w:rsidRDefault="00CC32BC" w:rsidP="00CC32BC">
      <w:pPr>
        <w:rPr>
          <w:sz w:val="28"/>
          <w:szCs w:val="28"/>
        </w:rPr>
      </w:pPr>
    </w:p>
    <w:p w14:paraId="123AB8C0" w14:textId="77777777" w:rsidR="009D35BB" w:rsidRDefault="009D35BB"/>
    <w:sectPr w:rsidR="009D35BB" w:rsidSect="009D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BC"/>
    <w:rsid w:val="00017E1F"/>
    <w:rsid w:val="000212A2"/>
    <w:rsid w:val="0003576E"/>
    <w:rsid w:val="00041D28"/>
    <w:rsid w:val="00062B43"/>
    <w:rsid w:val="000B26C8"/>
    <w:rsid w:val="000F7FB1"/>
    <w:rsid w:val="00126F95"/>
    <w:rsid w:val="00252C8F"/>
    <w:rsid w:val="002B6346"/>
    <w:rsid w:val="00332D84"/>
    <w:rsid w:val="00367A33"/>
    <w:rsid w:val="003949A4"/>
    <w:rsid w:val="003967D2"/>
    <w:rsid w:val="003A1B98"/>
    <w:rsid w:val="003B0AFA"/>
    <w:rsid w:val="00403DEA"/>
    <w:rsid w:val="00403FB7"/>
    <w:rsid w:val="0044118F"/>
    <w:rsid w:val="004E13A5"/>
    <w:rsid w:val="005B3B07"/>
    <w:rsid w:val="005E4B58"/>
    <w:rsid w:val="006060F3"/>
    <w:rsid w:val="00643C39"/>
    <w:rsid w:val="007B6B1E"/>
    <w:rsid w:val="007E528A"/>
    <w:rsid w:val="007F4042"/>
    <w:rsid w:val="00853A22"/>
    <w:rsid w:val="008540C9"/>
    <w:rsid w:val="0091451F"/>
    <w:rsid w:val="009762D9"/>
    <w:rsid w:val="00982B8E"/>
    <w:rsid w:val="009B1C3A"/>
    <w:rsid w:val="009D2579"/>
    <w:rsid w:val="009D35BB"/>
    <w:rsid w:val="00A037A8"/>
    <w:rsid w:val="00B20B87"/>
    <w:rsid w:val="00B32EEA"/>
    <w:rsid w:val="00B3380D"/>
    <w:rsid w:val="00CA3A10"/>
    <w:rsid w:val="00CC02B6"/>
    <w:rsid w:val="00CC32BC"/>
    <w:rsid w:val="00D06A93"/>
    <w:rsid w:val="00E96062"/>
    <w:rsid w:val="00F21E20"/>
    <w:rsid w:val="00F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61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B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&amp; Joey Estate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Brodtmann</dc:creator>
  <cp:keywords/>
  <dc:description/>
  <cp:lastModifiedBy>julius angelini</cp:lastModifiedBy>
  <cp:revision>2</cp:revision>
  <dcterms:created xsi:type="dcterms:W3CDTF">2019-08-28T21:05:00Z</dcterms:created>
  <dcterms:modified xsi:type="dcterms:W3CDTF">2019-08-28T21:05:00Z</dcterms:modified>
</cp:coreProperties>
</file>